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7A" w:rsidRDefault="00A1467A" w:rsidP="00A1467A">
      <w:pPr>
        <w:pStyle w:val="NormalWeb"/>
        <w:spacing w:before="0" w:beforeAutospacing="0" w:after="300" w:afterAutospacing="0"/>
        <w:jc w:val="center"/>
        <w:rPr>
          <w:rFonts w:ascii="Arial" w:hAnsi="Arial" w:cs="Arial"/>
          <w:sz w:val="30"/>
          <w:szCs w:val="30"/>
        </w:rPr>
      </w:pPr>
      <w:r>
        <w:rPr>
          <w:rStyle w:val="Textoennegrita"/>
          <w:rFonts w:ascii="Arial" w:hAnsi="Arial" w:cs="Arial"/>
          <w:color w:val="FF0000"/>
          <w:sz w:val="30"/>
          <w:szCs w:val="30"/>
          <w:u w:val="single"/>
        </w:rPr>
        <w:t xml:space="preserve">NORMATIVA ACTUALIZADA PUESTOS DIFÍCIL PROVISIÓN </w:t>
      </w:r>
    </w:p>
    <w:p w:rsidR="00A1467A" w:rsidRDefault="00A1467A" w:rsidP="00A1467A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>
        <w:rPr>
          <w:rStyle w:val="Textoennegrita"/>
          <w:rFonts w:ascii="Arial" w:hAnsi="Arial" w:cs="Arial"/>
          <w:sz w:val="30"/>
          <w:szCs w:val="30"/>
        </w:rPr>
        <w:t>Régimen general:</w:t>
      </w:r>
      <w:r>
        <w:rPr>
          <w:rFonts w:ascii="Arial" w:hAnsi="Arial" w:cs="Arial"/>
          <w:sz w:val="30"/>
          <w:szCs w:val="30"/>
        </w:rPr>
        <w:t xml:space="preserve"> para quienes accedan a los puestos de difícil provisión que prevé el artículo 13 del Decreto Foral 37/2014 (modificado por Decreto Foral 39/2023, publicado el 5 de mayo),</w:t>
      </w:r>
      <w:r>
        <w:rPr>
          <w:rStyle w:val="Textoennegrita"/>
          <w:rFonts w:ascii="Arial" w:hAnsi="Arial" w:cs="Arial"/>
          <w:sz w:val="30"/>
          <w:szCs w:val="30"/>
        </w:rPr>
        <w:t xml:space="preserve"> a partir del curso 2023/2024, la duración máxima será de tres años;</w:t>
      </w:r>
      <w:r>
        <w:rPr>
          <w:rFonts w:ascii="Arial" w:hAnsi="Arial" w:cs="Arial"/>
          <w:sz w:val="30"/>
          <w:szCs w:val="30"/>
        </w:rPr>
        <w:t xml:space="preserve"> podrá ser menor en los supuestos que establece el mismo artículo 13: que la plaza sea ocupada de forma efectiva por personal funcionario, desaparezca la necesidad en el centro, o se modifique la misma pasando a ser inferior a media jornada, itinerante o con habilidades instrumentales o técnicas que hagan que no sea obligatoria para el aspirante.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>
        <w:rPr>
          <w:rStyle w:val="Textoennegrita"/>
          <w:rFonts w:ascii="Arial" w:hAnsi="Arial" w:cs="Arial"/>
          <w:sz w:val="30"/>
          <w:szCs w:val="30"/>
        </w:rPr>
        <w:t xml:space="preserve">Régimen transitorio: </w:t>
      </w:r>
      <w:r>
        <w:rPr>
          <w:rFonts w:ascii="Arial" w:hAnsi="Arial" w:cs="Arial"/>
          <w:sz w:val="30"/>
          <w:szCs w:val="30"/>
        </w:rPr>
        <w:t>para quienes están ocupando puestos de difícil provisión en el curso 2022/2023, la Disposición Transitoria Única del Decreto Foral 39/2023, indica que les será de aplicación lo dispuesto en el artículo 15.6 de la Orden Foral 37/2020, esto es, el régimen vigente a día de hoy.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  <w:t xml:space="preserve">Las personas contratadas que en el curso 2023/2024 estén </w:t>
      </w:r>
      <w:r>
        <w:rPr>
          <w:rStyle w:val="Textoennegrita"/>
          <w:rFonts w:ascii="Arial" w:hAnsi="Arial" w:cs="Arial"/>
          <w:sz w:val="30"/>
          <w:szCs w:val="30"/>
        </w:rPr>
        <w:t>dentro del periodo de tres años</w:t>
      </w:r>
      <w:r>
        <w:rPr>
          <w:rFonts w:ascii="Arial" w:hAnsi="Arial" w:cs="Arial"/>
          <w:sz w:val="30"/>
          <w:szCs w:val="30"/>
        </w:rPr>
        <w:t>, si desparece la necesidad en el centro en el que se encuentra el puesto de difícil provisión y no salen otros puestos de la especialidad e idioma por la que accedieron al puesto de difícil provisión,</w:t>
      </w:r>
      <w:r>
        <w:rPr>
          <w:rStyle w:val="Textoennegrita"/>
          <w:rFonts w:ascii="Arial" w:hAnsi="Arial" w:cs="Arial"/>
          <w:sz w:val="30"/>
          <w:szCs w:val="30"/>
        </w:rPr>
        <w:t xml:space="preserve"> podrán elegir, con carácter previo a la adjudicación de contratos al personal temporal, cualquier puesto de trabajo ofertado</w:t>
      </w:r>
      <w:r>
        <w:rPr>
          <w:rFonts w:ascii="Arial" w:hAnsi="Arial" w:cs="Arial"/>
          <w:sz w:val="30"/>
          <w:szCs w:val="30"/>
        </w:rPr>
        <w:t xml:space="preserve"> para una relación de aspirantes e idioma de la que formen parte.</w:t>
      </w:r>
      <w:r>
        <w:rPr>
          <w:rFonts w:ascii="Arial" w:hAnsi="Arial" w:cs="Arial"/>
          <w:sz w:val="30"/>
          <w:szCs w:val="30"/>
        </w:rPr>
        <w:br/>
        <w:t>En caso de que no formen parte de ninguna otra relación de aspirantes a la contratación temporal podrán elegir, con carácter previo a la adjudicación de contratos al personal temporal, puestos ofertados para listas afines a aquella por la que accedieron al puesto de difícil provisión.</w:t>
      </w:r>
    </w:p>
    <w:p w:rsidR="00A1467A" w:rsidRDefault="00A1467A">
      <w:pPr>
        <w:rPr>
          <w:rFonts w:ascii="Arial" w:eastAsia="Times New Roman" w:hAnsi="Arial" w:cs="Arial"/>
          <w:sz w:val="30"/>
          <w:szCs w:val="30"/>
          <w:lang w:eastAsia="es-ES"/>
        </w:rPr>
      </w:pPr>
    </w:p>
    <w:p w:rsidR="00A1467A" w:rsidRDefault="00A1467A">
      <w:pPr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Arial" w:eastAsia="Times New Roman" w:hAnsi="Arial" w:cs="Arial"/>
          <w:sz w:val="30"/>
          <w:szCs w:val="30"/>
          <w:lang w:eastAsia="es-ES"/>
        </w:rPr>
        <w:t>Accede a la ficha web aquí:</w:t>
      </w:r>
    </w:p>
    <w:p w:rsidR="00A1467A" w:rsidRPr="00A1467A" w:rsidRDefault="00A1467A">
      <w:pPr>
        <w:rPr>
          <w:rFonts w:ascii="Arial" w:eastAsia="Times New Roman" w:hAnsi="Arial" w:cs="Arial"/>
          <w:color w:val="0070C0"/>
          <w:sz w:val="30"/>
          <w:szCs w:val="30"/>
          <w:lang w:eastAsia="es-ES"/>
        </w:rPr>
      </w:pPr>
      <w:bookmarkStart w:id="0" w:name="_GoBack"/>
      <w:bookmarkEnd w:id="0"/>
      <w:r w:rsidRPr="00A1467A">
        <w:rPr>
          <w:rFonts w:ascii="Arial" w:eastAsia="Times New Roman" w:hAnsi="Arial" w:cs="Arial"/>
          <w:color w:val="0070C0"/>
          <w:sz w:val="30"/>
          <w:szCs w:val="30"/>
          <w:lang w:eastAsia="es-ES"/>
        </w:rPr>
        <w:t>https://www.navarra.es/es/tramites/on/-/line/renuncia-anticipada-a-puestos-de-dificil-provision-curso-2023-2024</w:t>
      </w:r>
    </w:p>
    <w:sectPr w:rsidR="00A1467A" w:rsidRPr="00A14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A"/>
    <w:rsid w:val="00A1467A"/>
    <w:rsid w:val="00C72E22"/>
    <w:rsid w:val="00D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AEED-196B-4720-841C-06C50CD9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14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</dc:creator>
  <cp:keywords/>
  <dc:description/>
  <cp:lastModifiedBy>Educación</cp:lastModifiedBy>
  <cp:revision>1</cp:revision>
  <dcterms:created xsi:type="dcterms:W3CDTF">2023-05-15T07:24:00Z</dcterms:created>
  <dcterms:modified xsi:type="dcterms:W3CDTF">2023-05-15T07:25:00Z</dcterms:modified>
</cp:coreProperties>
</file>