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BD215" w14:textId="7D5A9CD4" w:rsidR="00C55921" w:rsidRPr="002C0FDA" w:rsidRDefault="002A50A8" w:rsidP="002A50A8">
      <w:pPr>
        <w:jc w:val="center"/>
        <w:rPr>
          <w:b/>
          <w:bCs/>
          <w:color w:val="CC0000"/>
          <w:sz w:val="28"/>
          <w:szCs w:val="28"/>
          <w:u w:val="single"/>
        </w:rPr>
      </w:pPr>
      <w:r w:rsidRPr="002C0FDA">
        <w:rPr>
          <w:b/>
          <w:bCs/>
          <w:color w:val="CC0000"/>
          <w:sz w:val="28"/>
          <w:szCs w:val="28"/>
          <w:u w:val="single"/>
        </w:rPr>
        <w:t>OPOSICIONES PARA EL PROFESORADO DE FP EN 2024 POR CCAA</w:t>
      </w:r>
      <w:r w:rsidR="00763D38" w:rsidRPr="00763D38">
        <w:rPr>
          <w:noProof/>
        </w:rPr>
        <w:t xml:space="preserve"> </w:t>
      </w:r>
    </w:p>
    <w:p w14:paraId="06588E9F" w14:textId="19E096A1" w:rsidR="002558FD" w:rsidRPr="00E92226" w:rsidRDefault="002558FD" w:rsidP="002A50A8">
      <w:pPr>
        <w:jc w:val="center"/>
        <w:rPr>
          <w:b/>
          <w:bCs/>
          <w:color w:val="CC0000"/>
          <w:u w:val="single"/>
        </w:rPr>
      </w:pPr>
    </w:p>
    <w:p w14:paraId="489ABCE6" w14:textId="64C2E369" w:rsidR="00F17745" w:rsidRPr="002C0FDA" w:rsidRDefault="00F17745" w:rsidP="00F17745">
      <w:pPr>
        <w:jc w:val="both"/>
        <w:rPr>
          <w:sz w:val="24"/>
          <w:szCs w:val="24"/>
        </w:rPr>
      </w:pPr>
      <w:r w:rsidRPr="002C0FDA">
        <w:rPr>
          <w:sz w:val="24"/>
          <w:szCs w:val="24"/>
        </w:rPr>
        <w:t xml:space="preserve">Desde el sindicato AFAPNA, queremos informaros de todas las novedades con respecto a los diferentes procesos en Educación. Por eso, os dejamos unos cuadros resumen sobre </w:t>
      </w:r>
      <w:r w:rsidR="008D26BF" w:rsidRPr="002C0FDA">
        <w:rPr>
          <w:sz w:val="24"/>
          <w:szCs w:val="24"/>
        </w:rPr>
        <w:t>las</w:t>
      </w:r>
      <w:r w:rsidRPr="002C0FDA">
        <w:rPr>
          <w:sz w:val="24"/>
          <w:szCs w:val="24"/>
        </w:rPr>
        <w:t xml:space="preserve"> </w:t>
      </w:r>
      <w:r w:rsidRPr="002C0FDA">
        <w:rPr>
          <w:b/>
          <w:sz w:val="24"/>
          <w:szCs w:val="24"/>
        </w:rPr>
        <w:t>oposiciones</w:t>
      </w:r>
      <w:r w:rsidR="008D26BF" w:rsidRPr="002C0FDA">
        <w:rPr>
          <w:b/>
          <w:sz w:val="24"/>
          <w:szCs w:val="24"/>
        </w:rPr>
        <w:t xml:space="preserve"> para el profesorado de FP </w:t>
      </w:r>
      <w:r w:rsidR="008D26BF" w:rsidRPr="002C0FDA">
        <w:rPr>
          <w:sz w:val="24"/>
          <w:szCs w:val="24"/>
        </w:rPr>
        <w:t>(tanto del cuerpo 590 como del 598)</w:t>
      </w:r>
      <w:r w:rsidR="008D26BF" w:rsidRPr="002C0FDA">
        <w:rPr>
          <w:b/>
          <w:sz w:val="24"/>
          <w:szCs w:val="24"/>
        </w:rPr>
        <w:t xml:space="preserve"> que se celebrarán en 2024</w:t>
      </w:r>
      <w:r w:rsidRPr="002C0FDA">
        <w:rPr>
          <w:sz w:val="24"/>
          <w:szCs w:val="24"/>
        </w:rPr>
        <w:t xml:space="preserve">, en los que consta la comunidad autónoma, si se ha publicado la convocatoria y el estado del plazo de solicitudes. </w:t>
      </w:r>
    </w:p>
    <w:p w14:paraId="7EFE630D" w14:textId="18CE100A" w:rsidR="002C0FDA" w:rsidRDefault="002C0FDA" w:rsidP="002C0FDA">
      <w:pPr>
        <w:tabs>
          <w:tab w:val="left" w:pos="2009"/>
        </w:tabs>
        <w:jc w:val="both"/>
        <w:rPr>
          <w:sz w:val="24"/>
          <w:szCs w:val="24"/>
        </w:rPr>
      </w:pPr>
    </w:p>
    <w:p w14:paraId="48267C64" w14:textId="25F8A9D2" w:rsidR="002A50A8" w:rsidRPr="002C0FDA" w:rsidRDefault="002A50A8" w:rsidP="002C0FDA">
      <w:pPr>
        <w:tabs>
          <w:tab w:val="left" w:pos="2009"/>
        </w:tabs>
        <w:jc w:val="both"/>
        <w:rPr>
          <w:sz w:val="24"/>
          <w:szCs w:val="24"/>
        </w:rPr>
      </w:pPr>
      <w:r w:rsidRPr="002C0FDA">
        <w:rPr>
          <w:sz w:val="24"/>
          <w:szCs w:val="24"/>
        </w:rPr>
        <w:t xml:space="preserve">Hay que tener claro que unas </w:t>
      </w:r>
      <w:r w:rsidR="00C52A4F" w:rsidRPr="002C0FDA">
        <w:rPr>
          <w:sz w:val="24"/>
          <w:szCs w:val="24"/>
        </w:rPr>
        <w:t>c</w:t>
      </w:r>
      <w:r w:rsidRPr="002C0FDA">
        <w:rPr>
          <w:sz w:val="24"/>
          <w:szCs w:val="24"/>
        </w:rPr>
        <w:t xml:space="preserve">omunidades </w:t>
      </w:r>
      <w:r w:rsidR="00C52A4F" w:rsidRPr="002C0FDA">
        <w:rPr>
          <w:sz w:val="24"/>
          <w:szCs w:val="24"/>
        </w:rPr>
        <w:t>a</w:t>
      </w:r>
      <w:r w:rsidRPr="002C0FDA">
        <w:rPr>
          <w:sz w:val="24"/>
          <w:szCs w:val="24"/>
        </w:rPr>
        <w:t xml:space="preserve">utónomas han sacado </w:t>
      </w:r>
      <w:r w:rsidRPr="002C0FDA">
        <w:rPr>
          <w:b/>
          <w:bCs/>
          <w:color w:val="000000" w:themeColor="text1"/>
          <w:sz w:val="24"/>
          <w:szCs w:val="24"/>
        </w:rPr>
        <w:t>plazas por estabilización</w:t>
      </w:r>
      <w:r w:rsidRPr="002C0FDA">
        <w:rPr>
          <w:sz w:val="24"/>
          <w:szCs w:val="24"/>
        </w:rPr>
        <w:t xml:space="preserve">, vía 2, que son </w:t>
      </w:r>
      <w:r w:rsidRPr="002C0FDA">
        <w:rPr>
          <w:b/>
          <w:bCs/>
          <w:sz w:val="24"/>
          <w:szCs w:val="24"/>
        </w:rPr>
        <w:t>no eliminatorias</w:t>
      </w:r>
      <w:r w:rsidRPr="002C0FDA">
        <w:rPr>
          <w:sz w:val="24"/>
          <w:szCs w:val="24"/>
        </w:rPr>
        <w:t xml:space="preserve">, donde consta la realización de un tema sacado entre 5 bolas, y una segunda parte; compuesta de la defensa de una unidad didáctica, elegida por el opositor y </w:t>
      </w:r>
      <w:r w:rsidR="00E92226" w:rsidRPr="002C0FDA">
        <w:rPr>
          <w:sz w:val="24"/>
          <w:szCs w:val="24"/>
        </w:rPr>
        <w:t xml:space="preserve">la </w:t>
      </w:r>
      <w:r w:rsidRPr="002C0FDA">
        <w:rPr>
          <w:sz w:val="24"/>
          <w:szCs w:val="24"/>
        </w:rPr>
        <w:t xml:space="preserve">resolución de casos prácticos. </w:t>
      </w:r>
    </w:p>
    <w:p w14:paraId="24C3CB3C" w14:textId="18C3AFD7" w:rsidR="002558FD" w:rsidRPr="002C0FDA" w:rsidRDefault="002558FD" w:rsidP="002A50A8">
      <w:pPr>
        <w:jc w:val="both"/>
        <w:rPr>
          <w:sz w:val="24"/>
          <w:szCs w:val="24"/>
        </w:rPr>
      </w:pPr>
    </w:p>
    <w:p w14:paraId="24631746" w14:textId="60D0BA39" w:rsidR="00F17745" w:rsidRDefault="00F17745" w:rsidP="00F17745">
      <w:pPr>
        <w:jc w:val="both"/>
        <w:rPr>
          <w:b/>
          <w:sz w:val="24"/>
          <w:szCs w:val="24"/>
        </w:rPr>
      </w:pPr>
      <w:r w:rsidRPr="002C0FDA">
        <w:rPr>
          <w:sz w:val="24"/>
          <w:szCs w:val="24"/>
        </w:rPr>
        <w:t xml:space="preserve">Podemos observar que todas las convocatorias de </w:t>
      </w:r>
      <w:r w:rsidRPr="002C0FDA">
        <w:rPr>
          <w:b/>
          <w:sz w:val="24"/>
          <w:szCs w:val="24"/>
        </w:rPr>
        <w:t>oposiciones de estabilización</w:t>
      </w:r>
      <w:r w:rsidRPr="002C0FDA">
        <w:rPr>
          <w:sz w:val="24"/>
          <w:szCs w:val="24"/>
        </w:rPr>
        <w:t xml:space="preserve"> ya han sido </w:t>
      </w:r>
      <w:r w:rsidRPr="002C0FDA">
        <w:rPr>
          <w:b/>
          <w:sz w:val="24"/>
          <w:szCs w:val="24"/>
        </w:rPr>
        <w:t>publicadas</w:t>
      </w:r>
      <w:r w:rsidRPr="002C0FDA">
        <w:rPr>
          <w:sz w:val="24"/>
          <w:szCs w:val="24"/>
        </w:rPr>
        <w:t xml:space="preserve">, debido a que tenían que estar </w:t>
      </w:r>
      <w:r w:rsidRPr="002C0FDA">
        <w:rPr>
          <w:b/>
          <w:sz w:val="24"/>
          <w:szCs w:val="24"/>
        </w:rPr>
        <w:t xml:space="preserve">antes de que finalizara diciembre del 2022. </w:t>
      </w:r>
    </w:p>
    <w:p w14:paraId="1174FA02" w14:textId="77777777" w:rsidR="002C0FDA" w:rsidRPr="002C0FDA" w:rsidRDefault="002C0FDA" w:rsidP="00F17745">
      <w:pPr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52A4F" w:rsidRPr="002C0FDA" w14:paraId="5A100B68" w14:textId="77777777" w:rsidTr="00E92226">
        <w:tc>
          <w:tcPr>
            <w:tcW w:w="3005" w:type="dxa"/>
            <w:vMerge w:val="restart"/>
            <w:shd w:val="clear" w:color="auto" w:fill="F7B8AD"/>
            <w:vAlign w:val="center"/>
          </w:tcPr>
          <w:p w14:paraId="7FB452CF" w14:textId="0AA33AF5" w:rsidR="00C52A4F" w:rsidRPr="002C0FDA" w:rsidRDefault="00C52A4F" w:rsidP="00C52A4F">
            <w:pPr>
              <w:jc w:val="center"/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  <w:r w:rsidRPr="002C0FDA">
              <w:rPr>
                <w:b/>
                <w:bCs/>
                <w:color w:val="1F4E79" w:themeColor="accent5" w:themeShade="80"/>
                <w:sz w:val="24"/>
                <w:szCs w:val="24"/>
              </w:rPr>
              <w:t>CCAA</w:t>
            </w:r>
          </w:p>
        </w:tc>
        <w:tc>
          <w:tcPr>
            <w:tcW w:w="6011" w:type="dxa"/>
            <w:gridSpan w:val="2"/>
            <w:shd w:val="clear" w:color="auto" w:fill="F7B8AD"/>
          </w:tcPr>
          <w:p w14:paraId="162D11C9" w14:textId="650A0244" w:rsidR="00C52A4F" w:rsidRPr="002C0FDA" w:rsidRDefault="00C52A4F" w:rsidP="00C52A4F">
            <w:pPr>
              <w:jc w:val="center"/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  <w:r w:rsidRPr="002C0FDA">
              <w:rPr>
                <w:b/>
                <w:bCs/>
                <w:color w:val="1F4E79" w:themeColor="accent5" w:themeShade="80"/>
                <w:sz w:val="24"/>
                <w:szCs w:val="24"/>
              </w:rPr>
              <w:t>OPOSICIONES DE ESTABILIZACIÓN 2024</w:t>
            </w:r>
          </w:p>
        </w:tc>
      </w:tr>
      <w:tr w:rsidR="00C52A4F" w:rsidRPr="002C0FDA" w14:paraId="4C75C220" w14:textId="77777777" w:rsidTr="00E92226">
        <w:tc>
          <w:tcPr>
            <w:tcW w:w="3005" w:type="dxa"/>
            <w:vMerge/>
            <w:shd w:val="clear" w:color="auto" w:fill="F7B8AD"/>
          </w:tcPr>
          <w:p w14:paraId="3492883F" w14:textId="77777777" w:rsidR="00C52A4F" w:rsidRPr="002C0FDA" w:rsidRDefault="00C52A4F" w:rsidP="002A50A8">
            <w:pPr>
              <w:jc w:val="both"/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F7B8AD"/>
          </w:tcPr>
          <w:p w14:paraId="7481AF34" w14:textId="1CC80C41" w:rsidR="00C52A4F" w:rsidRPr="002C0FDA" w:rsidRDefault="00C52A4F" w:rsidP="00C52A4F">
            <w:pPr>
              <w:jc w:val="center"/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  <w:r w:rsidRPr="002C0FDA">
              <w:rPr>
                <w:b/>
                <w:bCs/>
                <w:color w:val="1F4E79" w:themeColor="accent5" w:themeShade="80"/>
                <w:sz w:val="24"/>
                <w:szCs w:val="24"/>
              </w:rPr>
              <w:t>Convocatoria</w:t>
            </w:r>
          </w:p>
        </w:tc>
        <w:tc>
          <w:tcPr>
            <w:tcW w:w="3006" w:type="dxa"/>
            <w:shd w:val="clear" w:color="auto" w:fill="F7B8AD"/>
          </w:tcPr>
          <w:p w14:paraId="2E2B4152" w14:textId="4DEEF80D" w:rsidR="00C52A4F" w:rsidRPr="002C0FDA" w:rsidRDefault="00C52A4F" w:rsidP="00C52A4F">
            <w:pPr>
              <w:jc w:val="center"/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  <w:r w:rsidRPr="002C0FDA">
              <w:rPr>
                <w:b/>
                <w:bCs/>
                <w:color w:val="1F4E79" w:themeColor="accent5" w:themeShade="80"/>
                <w:sz w:val="24"/>
                <w:szCs w:val="24"/>
              </w:rPr>
              <w:t>Plazas de solicitudes</w:t>
            </w:r>
          </w:p>
        </w:tc>
      </w:tr>
      <w:tr w:rsidR="00C52A4F" w:rsidRPr="002C0FDA" w14:paraId="6E282C84" w14:textId="77777777" w:rsidTr="00E92226">
        <w:tc>
          <w:tcPr>
            <w:tcW w:w="3005" w:type="dxa"/>
            <w:shd w:val="clear" w:color="auto" w:fill="F7B8AD"/>
          </w:tcPr>
          <w:p w14:paraId="5CA52F92" w14:textId="7EA32FE8" w:rsidR="00C52A4F" w:rsidRPr="002C0FDA" w:rsidRDefault="00C52A4F" w:rsidP="00160175">
            <w:pPr>
              <w:rPr>
                <w:b/>
                <w:color w:val="1F4E79" w:themeColor="accent5" w:themeShade="80"/>
                <w:sz w:val="24"/>
                <w:szCs w:val="24"/>
              </w:rPr>
            </w:pPr>
            <w:r w:rsidRPr="002C0FDA">
              <w:rPr>
                <w:b/>
                <w:color w:val="1F4E79" w:themeColor="accent5" w:themeShade="80"/>
                <w:sz w:val="24"/>
                <w:szCs w:val="24"/>
              </w:rPr>
              <w:t>Navarra</w:t>
            </w:r>
          </w:p>
        </w:tc>
        <w:tc>
          <w:tcPr>
            <w:tcW w:w="3005" w:type="dxa"/>
          </w:tcPr>
          <w:p w14:paraId="481EEE19" w14:textId="2132E127" w:rsidR="00C52A4F" w:rsidRPr="002C0FDA" w:rsidRDefault="00C52A4F" w:rsidP="00C52A4F">
            <w:pPr>
              <w:jc w:val="center"/>
              <w:rPr>
                <w:color w:val="0070C0"/>
                <w:sz w:val="24"/>
                <w:szCs w:val="24"/>
              </w:rPr>
            </w:pPr>
            <w:r w:rsidRPr="002C0FDA">
              <w:rPr>
                <w:color w:val="0070C0"/>
                <w:sz w:val="24"/>
                <w:szCs w:val="24"/>
              </w:rPr>
              <w:t>Publicada</w:t>
            </w:r>
          </w:p>
        </w:tc>
        <w:tc>
          <w:tcPr>
            <w:tcW w:w="3006" w:type="dxa"/>
          </w:tcPr>
          <w:p w14:paraId="65A10ACC" w14:textId="67CBAC35" w:rsidR="00C52A4F" w:rsidRPr="002C0FDA" w:rsidRDefault="00C52A4F" w:rsidP="00C52A4F">
            <w:pPr>
              <w:jc w:val="center"/>
              <w:rPr>
                <w:sz w:val="24"/>
                <w:szCs w:val="24"/>
              </w:rPr>
            </w:pPr>
            <w:r w:rsidRPr="002C0FDA">
              <w:rPr>
                <w:color w:val="FF0000"/>
                <w:sz w:val="24"/>
                <w:szCs w:val="24"/>
              </w:rPr>
              <w:t>Cerrado</w:t>
            </w:r>
          </w:p>
        </w:tc>
      </w:tr>
      <w:tr w:rsidR="00C52A4F" w:rsidRPr="002C0FDA" w14:paraId="1968896B" w14:textId="77777777" w:rsidTr="00E92226">
        <w:tc>
          <w:tcPr>
            <w:tcW w:w="3005" w:type="dxa"/>
            <w:shd w:val="clear" w:color="auto" w:fill="F7B8AD"/>
          </w:tcPr>
          <w:p w14:paraId="1640C030" w14:textId="41934AFF" w:rsidR="00C52A4F" w:rsidRPr="002C0FDA" w:rsidRDefault="00C52A4F" w:rsidP="00160175">
            <w:pPr>
              <w:rPr>
                <w:b/>
                <w:color w:val="1F4E79" w:themeColor="accent5" w:themeShade="80"/>
                <w:sz w:val="24"/>
                <w:szCs w:val="24"/>
              </w:rPr>
            </w:pPr>
            <w:r w:rsidRPr="002C0FDA">
              <w:rPr>
                <w:b/>
                <w:color w:val="1F4E79" w:themeColor="accent5" w:themeShade="80"/>
                <w:sz w:val="24"/>
                <w:szCs w:val="24"/>
              </w:rPr>
              <w:t>La Rioja</w:t>
            </w:r>
          </w:p>
        </w:tc>
        <w:tc>
          <w:tcPr>
            <w:tcW w:w="3005" w:type="dxa"/>
          </w:tcPr>
          <w:p w14:paraId="4D19AB35" w14:textId="1DCF09BD" w:rsidR="00C52A4F" w:rsidRPr="002C0FDA" w:rsidRDefault="00C52A4F" w:rsidP="00C52A4F">
            <w:pPr>
              <w:jc w:val="center"/>
              <w:rPr>
                <w:color w:val="0070C0"/>
                <w:sz w:val="24"/>
                <w:szCs w:val="24"/>
              </w:rPr>
            </w:pPr>
            <w:r w:rsidRPr="002C0FDA">
              <w:rPr>
                <w:color w:val="0070C0"/>
                <w:sz w:val="24"/>
                <w:szCs w:val="24"/>
              </w:rPr>
              <w:t>Publicada</w:t>
            </w:r>
          </w:p>
        </w:tc>
        <w:tc>
          <w:tcPr>
            <w:tcW w:w="3006" w:type="dxa"/>
          </w:tcPr>
          <w:p w14:paraId="6CC9EBD0" w14:textId="0807D271" w:rsidR="00C52A4F" w:rsidRPr="002C0FDA" w:rsidRDefault="00C52A4F" w:rsidP="00C52A4F">
            <w:pPr>
              <w:jc w:val="center"/>
              <w:rPr>
                <w:sz w:val="24"/>
                <w:szCs w:val="24"/>
              </w:rPr>
            </w:pPr>
            <w:r w:rsidRPr="002C0FDA">
              <w:rPr>
                <w:color w:val="538135" w:themeColor="accent6" w:themeShade="BF"/>
                <w:sz w:val="24"/>
                <w:szCs w:val="24"/>
              </w:rPr>
              <w:t>Pendiente</w:t>
            </w:r>
          </w:p>
        </w:tc>
      </w:tr>
      <w:tr w:rsidR="00C52A4F" w:rsidRPr="002C0FDA" w14:paraId="14FFA047" w14:textId="77777777" w:rsidTr="00E92226">
        <w:tc>
          <w:tcPr>
            <w:tcW w:w="3005" w:type="dxa"/>
            <w:shd w:val="clear" w:color="auto" w:fill="F7B8AD"/>
          </w:tcPr>
          <w:p w14:paraId="5A6C9547" w14:textId="233745F4" w:rsidR="00C52A4F" w:rsidRPr="002C0FDA" w:rsidRDefault="00C52A4F" w:rsidP="00160175">
            <w:pPr>
              <w:rPr>
                <w:b/>
                <w:color w:val="1F4E79" w:themeColor="accent5" w:themeShade="80"/>
                <w:sz w:val="24"/>
                <w:szCs w:val="24"/>
              </w:rPr>
            </w:pPr>
            <w:r w:rsidRPr="002C0FDA">
              <w:rPr>
                <w:b/>
                <w:color w:val="1F4E79" w:themeColor="accent5" w:themeShade="80"/>
                <w:sz w:val="24"/>
                <w:szCs w:val="24"/>
              </w:rPr>
              <w:t>Aragón</w:t>
            </w:r>
          </w:p>
        </w:tc>
        <w:tc>
          <w:tcPr>
            <w:tcW w:w="3005" w:type="dxa"/>
          </w:tcPr>
          <w:p w14:paraId="12A7A29B" w14:textId="623BFFBA" w:rsidR="00C52A4F" w:rsidRPr="002C0FDA" w:rsidRDefault="00C52A4F" w:rsidP="00C52A4F">
            <w:pPr>
              <w:jc w:val="center"/>
              <w:rPr>
                <w:color w:val="0070C0"/>
                <w:sz w:val="24"/>
                <w:szCs w:val="24"/>
              </w:rPr>
            </w:pPr>
            <w:r w:rsidRPr="002C0FDA">
              <w:rPr>
                <w:color w:val="0070C0"/>
                <w:sz w:val="24"/>
                <w:szCs w:val="24"/>
              </w:rPr>
              <w:t>Publicada</w:t>
            </w:r>
          </w:p>
        </w:tc>
        <w:tc>
          <w:tcPr>
            <w:tcW w:w="3006" w:type="dxa"/>
          </w:tcPr>
          <w:p w14:paraId="4415D7AB" w14:textId="2E85AF27" w:rsidR="00C52A4F" w:rsidRPr="002C0FDA" w:rsidRDefault="004266AD" w:rsidP="00C52A4F">
            <w:pPr>
              <w:jc w:val="center"/>
              <w:rPr>
                <w:sz w:val="24"/>
                <w:szCs w:val="24"/>
              </w:rPr>
            </w:pPr>
            <w:r w:rsidRPr="004266AD">
              <w:rPr>
                <w:color w:val="538135" w:themeColor="accent6" w:themeShade="BF"/>
                <w:sz w:val="24"/>
                <w:szCs w:val="24"/>
              </w:rPr>
              <w:t>Pendiente</w:t>
            </w:r>
            <w:bookmarkStart w:id="0" w:name="_GoBack"/>
            <w:bookmarkEnd w:id="0"/>
          </w:p>
        </w:tc>
      </w:tr>
      <w:tr w:rsidR="00C52A4F" w:rsidRPr="002C0FDA" w14:paraId="2C8AEE41" w14:textId="77777777" w:rsidTr="00E92226">
        <w:tc>
          <w:tcPr>
            <w:tcW w:w="3005" w:type="dxa"/>
            <w:shd w:val="clear" w:color="auto" w:fill="F7B8AD"/>
          </w:tcPr>
          <w:p w14:paraId="2DB47F83" w14:textId="56A75385" w:rsidR="00C52A4F" w:rsidRPr="002C0FDA" w:rsidRDefault="00C52A4F" w:rsidP="00160175">
            <w:pPr>
              <w:rPr>
                <w:b/>
                <w:color w:val="1F4E79" w:themeColor="accent5" w:themeShade="80"/>
                <w:sz w:val="24"/>
                <w:szCs w:val="24"/>
              </w:rPr>
            </w:pPr>
            <w:r w:rsidRPr="002C0FDA">
              <w:rPr>
                <w:b/>
                <w:color w:val="1F4E79" w:themeColor="accent5" w:themeShade="80"/>
                <w:sz w:val="24"/>
                <w:szCs w:val="24"/>
              </w:rPr>
              <w:t>Extremadura</w:t>
            </w:r>
          </w:p>
        </w:tc>
        <w:tc>
          <w:tcPr>
            <w:tcW w:w="3005" w:type="dxa"/>
          </w:tcPr>
          <w:p w14:paraId="008C9584" w14:textId="35D4AC8B" w:rsidR="00C52A4F" w:rsidRPr="002C0FDA" w:rsidRDefault="00C52A4F" w:rsidP="00C52A4F">
            <w:pPr>
              <w:jc w:val="center"/>
              <w:rPr>
                <w:color w:val="0070C0"/>
                <w:sz w:val="24"/>
                <w:szCs w:val="24"/>
              </w:rPr>
            </w:pPr>
            <w:r w:rsidRPr="002C0FDA">
              <w:rPr>
                <w:color w:val="0070C0"/>
                <w:sz w:val="24"/>
                <w:szCs w:val="24"/>
              </w:rPr>
              <w:t>Publicada</w:t>
            </w:r>
          </w:p>
        </w:tc>
        <w:tc>
          <w:tcPr>
            <w:tcW w:w="3006" w:type="dxa"/>
          </w:tcPr>
          <w:p w14:paraId="2C50A306" w14:textId="5CA59EE8" w:rsidR="00C52A4F" w:rsidRPr="002C0FDA" w:rsidRDefault="00C52A4F" w:rsidP="00C52A4F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2C0FDA">
              <w:rPr>
                <w:color w:val="538135" w:themeColor="accent6" w:themeShade="BF"/>
                <w:sz w:val="24"/>
                <w:szCs w:val="24"/>
              </w:rPr>
              <w:t>Pendiente</w:t>
            </w:r>
          </w:p>
        </w:tc>
      </w:tr>
      <w:tr w:rsidR="00C52A4F" w:rsidRPr="002C0FDA" w14:paraId="750935CB" w14:textId="77777777" w:rsidTr="00E92226">
        <w:tc>
          <w:tcPr>
            <w:tcW w:w="3005" w:type="dxa"/>
            <w:shd w:val="clear" w:color="auto" w:fill="F7B8AD"/>
          </w:tcPr>
          <w:p w14:paraId="68E3071E" w14:textId="6C203DA2" w:rsidR="00C52A4F" w:rsidRPr="002C0FDA" w:rsidRDefault="00C52A4F" w:rsidP="00160175">
            <w:pPr>
              <w:rPr>
                <w:b/>
                <w:color w:val="1F4E79" w:themeColor="accent5" w:themeShade="80"/>
                <w:sz w:val="24"/>
                <w:szCs w:val="24"/>
              </w:rPr>
            </w:pPr>
            <w:r w:rsidRPr="002C0FDA">
              <w:rPr>
                <w:b/>
                <w:color w:val="1F4E79" w:themeColor="accent5" w:themeShade="80"/>
                <w:sz w:val="24"/>
                <w:szCs w:val="24"/>
              </w:rPr>
              <w:t>Andalucía</w:t>
            </w:r>
          </w:p>
        </w:tc>
        <w:tc>
          <w:tcPr>
            <w:tcW w:w="3005" w:type="dxa"/>
          </w:tcPr>
          <w:p w14:paraId="689507BD" w14:textId="4887C3D6" w:rsidR="00C52A4F" w:rsidRPr="002C0FDA" w:rsidRDefault="00C52A4F" w:rsidP="00C52A4F">
            <w:pPr>
              <w:jc w:val="center"/>
              <w:rPr>
                <w:color w:val="0070C0"/>
                <w:sz w:val="24"/>
                <w:szCs w:val="24"/>
              </w:rPr>
            </w:pPr>
            <w:r w:rsidRPr="002C0FDA">
              <w:rPr>
                <w:color w:val="0070C0"/>
                <w:sz w:val="24"/>
                <w:szCs w:val="24"/>
              </w:rPr>
              <w:t>Publicada</w:t>
            </w:r>
          </w:p>
        </w:tc>
        <w:tc>
          <w:tcPr>
            <w:tcW w:w="3006" w:type="dxa"/>
          </w:tcPr>
          <w:p w14:paraId="3856CD27" w14:textId="4FEA8136" w:rsidR="00C52A4F" w:rsidRPr="002C0FDA" w:rsidRDefault="00C52A4F" w:rsidP="00C52A4F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2C0FDA">
              <w:rPr>
                <w:color w:val="538135" w:themeColor="accent6" w:themeShade="BF"/>
                <w:sz w:val="24"/>
                <w:szCs w:val="24"/>
              </w:rPr>
              <w:t>Pendiente</w:t>
            </w:r>
          </w:p>
        </w:tc>
      </w:tr>
      <w:tr w:rsidR="00C52A4F" w:rsidRPr="002C0FDA" w14:paraId="0567121F" w14:textId="77777777" w:rsidTr="00E92226">
        <w:tc>
          <w:tcPr>
            <w:tcW w:w="3005" w:type="dxa"/>
            <w:shd w:val="clear" w:color="auto" w:fill="F7B8AD"/>
          </w:tcPr>
          <w:p w14:paraId="7D61AAC6" w14:textId="3D838910" w:rsidR="00C52A4F" w:rsidRPr="002C0FDA" w:rsidRDefault="00C52A4F" w:rsidP="00160175">
            <w:pPr>
              <w:rPr>
                <w:b/>
                <w:color w:val="1F4E79" w:themeColor="accent5" w:themeShade="80"/>
                <w:sz w:val="24"/>
                <w:szCs w:val="24"/>
              </w:rPr>
            </w:pPr>
            <w:r w:rsidRPr="002C0FDA">
              <w:rPr>
                <w:b/>
                <w:color w:val="1F4E79" w:themeColor="accent5" w:themeShade="80"/>
                <w:sz w:val="24"/>
                <w:szCs w:val="24"/>
              </w:rPr>
              <w:t>Canarias</w:t>
            </w:r>
          </w:p>
        </w:tc>
        <w:tc>
          <w:tcPr>
            <w:tcW w:w="3005" w:type="dxa"/>
          </w:tcPr>
          <w:p w14:paraId="26E15BDA" w14:textId="03F064CF" w:rsidR="00C52A4F" w:rsidRPr="002C0FDA" w:rsidRDefault="00C52A4F" w:rsidP="00C52A4F">
            <w:pPr>
              <w:jc w:val="center"/>
              <w:rPr>
                <w:color w:val="0070C0"/>
                <w:sz w:val="24"/>
                <w:szCs w:val="24"/>
              </w:rPr>
            </w:pPr>
            <w:r w:rsidRPr="002C0FDA">
              <w:rPr>
                <w:color w:val="0070C0"/>
                <w:sz w:val="24"/>
                <w:szCs w:val="24"/>
              </w:rPr>
              <w:t>Publicada</w:t>
            </w:r>
          </w:p>
        </w:tc>
        <w:tc>
          <w:tcPr>
            <w:tcW w:w="3006" w:type="dxa"/>
          </w:tcPr>
          <w:p w14:paraId="2E8D7FA8" w14:textId="5AA673B9" w:rsidR="00C52A4F" w:rsidRPr="002C0FDA" w:rsidRDefault="00C52A4F" w:rsidP="00C52A4F">
            <w:pPr>
              <w:jc w:val="center"/>
              <w:rPr>
                <w:sz w:val="24"/>
                <w:szCs w:val="24"/>
              </w:rPr>
            </w:pPr>
            <w:r w:rsidRPr="002C0FDA">
              <w:rPr>
                <w:color w:val="FF0000"/>
                <w:sz w:val="24"/>
                <w:szCs w:val="24"/>
              </w:rPr>
              <w:t>Cerrado</w:t>
            </w:r>
          </w:p>
        </w:tc>
      </w:tr>
    </w:tbl>
    <w:p w14:paraId="3D03745C" w14:textId="7F00EFE3" w:rsidR="002558FD" w:rsidRPr="002C0FDA" w:rsidRDefault="002558FD" w:rsidP="002A50A8">
      <w:pPr>
        <w:jc w:val="both"/>
        <w:rPr>
          <w:sz w:val="24"/>
          <w:szCs w:val="24"/>
        </w:rPr>
      </w:pPr>
    </w:p>
    <w:p w14:paraId="1E3C7D47" w14:textId="4E33D837" w:rsidR="00F17745" w:rsidRPr="002C0FDA" w:rsidRDefault="00F17745" w:rsidP="00F17745">
      <w:pPr>
        <w:jc w:val="both"/>
        <w:rPr>
          <w:sz w:val="24"/>
          <w:szCs w:val="24"/>
        </w:rPr>
      </w:pPr>
      <w:r w:rsidRPr="002C0FDA">
        <w:rPr>
          <w:sz w:val="24"/>
          <w:szCs w:val="24"/>
        </w:rPr>
        <w:t>Otras comunidades a</w:t>
      </w:r>
      <w:r w:rsidR="002558FD" w:rsidRPr="002C0FDA">
        <w:rPr>
          <w:sz w:val="24"/>
          <w:szCs w:val="24"/>
        </w:rPr>
        <w:t>utónomas han sacado</w:t>
      </w:r>
      <w:r w:rsidRPr="002C0FDA">
        <w:rPr>
          <w:sz w:val="24"/>
          <w:szCs w:val="24"/>
        </w:rPr>
        <w:t xml:space="preserve"> </w:t>
      </w:r>
      <w:r w:rsidRPr="002C0FDA">
        <w:rPr>
          <w:b/>
          <w:bCs/>
          <w:sz w:val="24"/>
          <w:szCs w:val="24"/>
        </w:rPr>
        <w:t xml:space="preserve">plazas </w:t>
      </w:r>
      <w:r w:rsidR="002558FD" w:rsidRPr="002C0FDA">
        <w:rPr>
          <w:b/>
          <w:bCs/>
          <w:sz w:val="24"/>
          <w:szCs w:val="24"/>
        </w:rPr>
        <w:t xml:space="preserve">de reposición </w:t>
      </w:r>
      <w:r w:rsidR="002C0FDA">
        <w:rPr>
          <w:b/>
          <w:bCs/>
          <w:sz w:val="24"/>
          <w:szCs w:val="24"/>
        </w:rPr>
        <w:t>con</w:t>
      </w:r>
      <w:r w:rsidRPr="002C0FDA">
        <w:rPr>
          <w:b/>
          <w:bCs/>
          <w:sz w:val="24"/>
          <w:szCs w:val="24"/>
        </w:rPr>
        <w:t xml:space="preserve"> oposiciones ordinarias</w:t>
      </w:r>
      <w:r w:rsidRPr="002C0FDA">
        <w:rPr>
          <w:sz w:val="24"/>
          <w:szCs w:val="24"/>
        </w:rPr>
        <w:t>, v</w:t>
      </w:r>
      <w:r w:rsidR="002C0FDA">
        <w:rPr>
          <w:sz w:val="24"/>
          <w:szCs w:val="24"/>
        </w:rPr>
        <w:t>ía 3, que son eliminatorias y</w:t>
      </w:r>
      <w:r w:rsidRPr="002C0FDA">
        <w:rPr>
          <w:sz w:val="24"/>
          <w:szCs w:val="24"/>
        </w:rPr>
        <w:t xml:space="preserve"> constan de dos partes; una primera parte la realización de un tema, sacado entre 4 bolas, y la realización de casos prácticos, y una segunda parte, compuesta por la defensa de la programación didáctica y una unidad didáctica elegida entre tres de todas las unidades presentadas por el opositor. Estas pruebas son </w:t>
      </w:r>
      <w:r w:rsidRPr="002C0FDA">
        <w:rPr>
          <w:b/>
          <w:bCs/>
          <w:sz w:val="24"/>
          <w:szCs w:val="24"/>
        </w:rPr>
        <w:t>eliminatorias</w:t>
      </w:r>
      <w:r w:rsidRPr="002C0FDA">
        <w:rPr>
          <w:sz w:val="24"/>
          <w:szCs w:val="24"/>
        </w:rPr>
        <w:t xml:space="preserve">. </w:t>
      </w:r>
    </w:p>
    <w:p w14:paraId="4893CFA7" w14:textId="2B457D52" w:rsidR="002558FD" w:rsidRPr="002C0FDA" w:rsidRDefault="002558FD" w:rsidP="002A50A8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60175" w:rsidRPr="002C0FDA" w14:paraId="10FC9118" w14:textId="77777777" w:rsidTr="00F17745">
        <w:tc>
          <w:tcPr>
            <w:tcW w:w="3005" w:type="dxa"/>
            <w:vMerge w:val="restart"/>
            <w:shd w:val="clear" w:color="auto" w:fill="F7B8AD"/>
            <w:vAlign w:val="center"/>
          </w:tcPr>
          <w:p w14:paraId="71295F6D" w14:textId="77777777" w:rsidR="00160175" w:rsidRPr="002C0FDA" w:rsidRDefault="00160175" w:rsidP="00D9480E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2C0FDA">
              <w:rPr>
                <w:b/>
                <w:bCs/>
                <w:color w:val="0070C0"/>
                <w:sz w:val="24"/>
                <w:szCs w:val="24"/>
              </w:rPr>
              <w:t>CCAA</w:t>
            </w:r>
          </w:p>
        </w:tc>
        <w:tc>
          <w:tcPr>
            <w:tcW w:w="6011" w:type="dxa"/>
            <w:gridSpan w:val="2"/>
            <w:shd w:val="clear" w:color="auto" w:fill="F7B8AD"/>
          </w:tcPr>
          <w:p w14:paraId="5B3EBD9A" w14:textId="2F35F881" w:rsidR="00160175" w:rsidRPr="002C0FDA" w:rsidRDefault="00160175" w:rsidP="00D9480E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2C0FDA">
              <w:rPr>
                <w:b/>
                <w:bCs/>
                <w:color w:val="0070C0"/>
                <w:sz w:val="24"/>
                <w:szCs w:val="24"/>
              </w:rPr>
              <w:t>OPOSICIONES DE REPOSICIÓN 2024</w:t>
            </w:r>
          </w:p>
        </w:tc>
      </w:tr>
      <w:tr w:rsidR="00160175" w:rsidRPr="002C0FDA" w14:paraId="3D1657C1" w14:textId="77777777" w:rsidTr="00F17745">
        <w:tc>
          <w:tcPr>
            <w:tcW w:w="3005" w:type="dxa"/>
            <w:vMerge/>
            <w:shd w:val="clear" w:color="auto" w:fill="F7B8AD"/>
          </w:tcPr>
          <w:p w14:paraId="4456F885" w14:textId="77777777" w:rsidR="00160175" w:rsidRPr="002C0FDA" w:rsidRDefault="00160175" w:rsidP="00D9480E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F7B8AD"/>
          </w:tcPr>
          <w:p w14:paraId="5788E600" w14:textId="77777777" w:rsidR="00160175" w:rsidRPr="002C0FDA" w:rsidRDefault="00160175" w:rsidP="00D9480E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2C0FDA">
              <w:rPr>
                <w:b/>
                <w:bCs/>
                <w:color w:val="0070C0"/>
                <w:sz w:val="24"/>
                <w:szCs w:val="24"/>
              </w:rPr>
              <w:t>Convocatoria</w:t>
            </w:r>
          </w:p>
        </w:tc>
        <w:tc>
          <w:tcPr>
            <w:tcW w:w="3006" w:type="dxa"/>
            <w:shd w:val="clear" w:color="auto" w:fill="F7B8AD"/>
          </w:tcPr>
          <w:p w14:paraId="39EC661E" w14:textId="77777777" w:rsidR="00160175" w:rsidRPr="002C0FDA" w:rsidRDefault="00160175" w:rsidP="00D9480E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2C0FDA">
              <w:rPr>
                <w:b/>
                <w:bCs/>
                <w:color w:val="0070C0"/>
                <w:sz w:val="24"/>
                <w:szCs w:val="24"/>
              </w:rPr>
              <w:t>Plazas de solicitudes</w:t>
            </w:r>
          </w:p>
        </w:tc>
      </w:tr>
      <w:tr w:rsidR="00160175" w:rsidRPr="002C0FDA" w14:paraId="436BF833" w14:textId="77777777" w:rsidTr="00F17745">
        <w:tc>
          <w:tcPr>
            <w:tcW w:w="3005" w:type="dxa"/>
            <w:shd w:val="clear" w:color="auto" w:fill="F7B8AD"/>
          </w:tcPr>
          <w:p w14:paraId="1D314C33" w14:textId="2717664B" w:rsidR="00160175" w:rsidRPr="002C0FDA" w:rsidRDefault="00160175" w:rsidP="00D9480E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2C0FDA">
              <w:rPr>
                <w:b/>
                <w:color w:val="0070C0"/>
                <w:sz w:val="24"/>
                <w:szCs w:val="24"/>
              </w:rPr>
              <w:t>Cantabria</w:t>
            </w:r>
          </w:p>
        </w:tc>
        <w:tc>
          <w:tcPr>
            <w:tcW w:w="3005" w:type="dxa"/>
          </w:tcPr>
          <w:p w14:paraId="07450624" w14:textId="281A1B5B" w:rsidR="00160175" w:rsidRPr="002C0FDA" w:rsidRDefault="00160175" w:rsidP="00160175">
            <w:pPr>
              <w:jc w:val="center"/>
              <w:rPr>
                <w:sz w:val="24"/>
                <w:szCs w:val="24"/>
              </w:rPr>
            </w:pPr>
            <w:r w:rsidRPr="002C0FDA">
              <w:rPr>
                <w:color w:val="0070C0"/>
                <w:sz w:val="24"/>
                <w:szCs w:val="24"/>
              </w:rPr>
              <w:t>Publicada</w:t>
            </w:r>
          </w:p>
        </w:tc>
        <w:tc>
          <w:tcPr>
            <w:tcW w:w="3006" w:type="dxa"/>
          </w:tcPr>
          <w:p w14:paraId="7E093CBC" w14:textId="5D4122FA" w:rsidR="00160175" w:rsidRPr="002C0FDA" w:rsidRDefault="00160175" w:rsidP="00160175">
            <w:pPr>
              <w:jc w:val="center"/>
              <w:rPr>
                <w:sz w:val="24"/>
                <w:szCs w:val="24"/>
              </w:rPr>
            </w:pPr>
            <w:r w:rsidRPr="002C0FDA">
              <w:rPr>
                <w:color w:val="FF0000"/>
                <w:sz w:val="24"/>
                <w:szCs w:val="24"/>
              </w:rPr>
              <w:t>Cerrado</w:t>
            </w:r>
          </w:p>
        </w:tc>
      </w:tr>
      <w:tr w:rsidR="00160175" w:rsidRPr="002C0FDA" w14:paraId="553EA1EC" w14:textId="77777777" w:rsidTr="00F17745">
        <w:tc>
          <w:tcPr>
            <w:tcW w:w="3005" w:type="dxa"/>
            <w:shd w:val="clear" w:color="auto" w:fill="F7B8AD"/>
          </w:tcPr>
          <w:p w14:paraId="201D98C4" w14:textId="42D5C8C9" w:rsidR="00160175" w:rsidRPr="002C0FDA" w:rsidRDefault="00160175" w:rsidP="00D9480E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2C0FDA">
              <w:rPr>
                <w:b/>
                <w:color w:val="0070C0"/>
                <w:sz w:val="24"/>
                <w:szCs w:val="24"/>
              </w:rPr>
              <w:t>Castilla y León</w:t>
            </w:r>
          </w:p>
        </w:tc>
        <w:tc>
          <w:tcPr>
            <w:tcW w:w="3005" w:type="dxa"/>
          </w:tcPr>
          <w:p w14:paraId="2A7A61AF" w14:textId="363CDCFA" w:rsidR="00160175" w:rsidRPr="002C0FDA" w:rsidRDefault="00160175" w:rsidP="00160175">
            <w:pPr>
              <w:jc w:val="center"/>
              <w:rPr>
                <w:sz w:val="24"/>
                <w:szCs w:val="24"/>
              </w:rPr>
            </w:pPr>
            <w:r w:rsidRPr="002C0FDA">
              <w:rPr>
                <w:color w:val="7030A0"/>
                <w:sz w:val="24"/>
                <w:szCs w:val="24"/>
              </w:rPr>
              <w:t>Pendiente</w:t>
            </w:r>
          </w:p>
        </w:tc>
        <w:tc>
          <w:tcPr>
            <w:tcW w:w="3006" w:type="dxa"/>
          </w:tcPr>
          <w:p w14:paraId="34023F2E" w14:textId="7D1822C7" w:rsidR="00160175" w:rsidRPr="002C0FDA" w:rsidRDefault="00160175" w:rsidP="00160175">
            <w:pPr>
              <w:jc w:val="center"/>
              <w:rPr>
                <w:sz w:val="24"/>
                <w:szCs w:val="24"/>
              </w:rPr>
            </w:pPr>
            <w:r w:rsidRPr="002C0FDA">
              <w:rPr>
                <w:color w:val="538135" w:themeColor="accent6" w:themeShade="BF"/>
                <w:sz w:val="24"/>
                <w:szCs w:val="24"/>
              </w:rPr>
              <w:t>Pendiente</w:t>
            </w:r>
          </w:p>
        </w:tc>
      </w:tr>
      <w:tr w:rsidR="00160175" w:rsidRPr="002C0FDA" w14:paraId="3CBA22BB" w14:textId="77777777" w:rsidTr="00F17745">
        <w:tc>
          <w:tcPr>
            <w:tcW w:w="3005" w:type="dxa"/>
            <w:shd w:val="clear" w:color="auto" w:fill="F7B8AD"/>
          </w:tcPr>
          <w:p w14:paraId="5ED6CF3F" w14:textId="5BB36795" w:rsidR="00160175" w:rsidRPr="002C0FDA" w:rsidRDefault="00160175" w:rsidP="00D9480E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2C0FDA">
              <w:rPr>
                <w:b/>
                <w:color w:val="0070C0"/>
                <w:sz w:val="24"/>
                <w:szCs w:val="24"/>
              </w:rPr>
              <w:t>Madrid</w:t>
            </w:r>
          </w:p>
        </w:tc>
        <w:tc>
          <w:tcPr>
            <w:tcW w:w="3005" w:type="dxa"/>
          </w:tcPr>
          <w:p w14:paraId="71D98F08" w14:textId="44789617" w:rsidR="00160175" w:rsidRPr="002C0FDA" w:rsidRDefault="00160175" w:rsidP="00160175">
            <w:pPr>
              <w:jc w:val="center"/>
              <w:rPr>
                <w:sz w:val="24"/>
                <w:szCs w:val="24"/>
              </w:rPr>
            </w:pPr>
            <w:r w:rsidRPr="002C0FDA">
              <w:rPr>
                <w:color w:val="0070C0"/>
                <w:sz w:val="24"/>
                <w:szCs w:val="24"/>
              </w:rPr>
              <w:t>Publicada</w:t>
            </w:r>
          </w:p>
        </w:tc>
        <w:tc>
          <w:tcPr>
            <w:tcW w:w="3006" w:type="dxa"/>
          </w:tcPr>
          <w:p w14:paraId="42511C5E" w14:textId="17C3A459" w:rsidR="00160175" w:rsidRPr="002C0FDA" w:rsidRDefault="00160175" w:rsidP="00160175">
            <w:pPr>
              <w:jc w:val="center"/>
              <w:rPr>
                <w:sz w:val="24"/>
                <w:szCs w:val="24"/>
              </w:rPr>
            </w:pPr>
            <w:r w:rsidRPr="002C0FDA">
              <w:rPr>
                <w:color w:val="FF0000"/>
                <w:sz w:val="24"/>
                <w:szCs w:val="24"/>
              </w:rPr>
              <w:t>Cerrado</w:t>
            </w:r>
          </w:p>
        </w:tc>
      </w:tr>
      <w:tr w:rsidR="00160175" w:rsidRPr="002C0FDA" w14:paraId="2033AA76" w14:textId="77777777" w:rsidTr="00F17745">
        <w:tc>
          <w:tcPr>
            <w:tcW w:w="3005" w:type="dxa"/>
            <w:shd w:val="clear" w:color="auto" w:fill="F7B8AD"/>
          </w:tcPr>
          <w:p w14:paraId="4BD33EF1" w14:textId="1FCABDF3" w:rsidR="00160175" w:rsidRPr="002C0FDA" w:rsidRDefault="00160175" w:rsidP="00D9480E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2C0FDA">
              <w:rPr>
                <w:b/>
                <w:color w:val="0070C0"/>
                <w:sz w:val="24"/>
                <w:szCs w:val="24"/>
              </w:rPr>
              <w:t>Galicia</w:t>
            </w:r>
          </w:p>
        </w:tc>
        <w:tc>
          <w:tcPr>
            <w:tcW w:w="3005" w:type="dxa"/>
          </w:tcPr>
          <w:p w14:paraId="022289AF" w14:textId="2D996A25" w:rsidR="00160175" w:rsidRPr="002C0FDA" w:rsidRDefault="00160175" w:rsidP="00160175">
            <w:pPr>
              <w:jc w:val="center"/>
              <w:rPr>
                <w:sz w:val="24"/>
                <w:szCs w:val="24"/>
              </w:rPr>
            </w:pPr>
            <w:r w:rsidRPr="002C0FDA">
              <w:rPr>
                <w:color w:val="7030A0"/>
                <w:sz w:val="24"/>
                <w:szCs w:val="24"/>
              </w:rPr>
              <w:t>Pendiente</w:t>
            </w:r>
          </w:p>
        </w:tc>
        <w:tc>
          <w:tcPr>
            <w:tcW w:w="3006" w:type="dxa"/>
          </w:tcPr>
          <w:p w14:paraId="0208A1CB" w14:textId="2D8C5BE4" w:rsidR="00160175" w:rsidRPr="002C0FDA" w:rsidRDefault="00160175" w:rsidP="00160175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2C0FDA">
              <w:rPr>
                <w:color w:val="538135" w:themeColor="accent6" w:themeShade="BF"/>
                <w:sz w:val="24"/>
                <w:szCs w:val="24"/>
              </w:rPr>
              <w:t>Pendiente</w:t>
            </w:r>
          </w:p>
        </w:tc>
      </w:tr>
      <w:tr w:rsidR="00160175" w:rsidRPr="002C0FDA" w14:paraId="0CF3D5BA" w14:textId="77777777" w:rsidTr="00F17745">
        <w:tc>
          <w:tcPr>
            <w:tcW w:w="3005" w:type="dxa"/>
            <w:shd w:val="clear" w:color="auto" w:fill="F7B8AD"/>
          </w:tcPr>
          <w:p w14:paraId="791F46CD" w14:textId="20809B07" w:rsidR="00160175" w:rsidRPr="002C0FDA" w:rsidRDefault="00160175" w:rsidP="00D9480E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2C0FDA">
              <w:rPr>
                <w:b/>
                <w:color w:val="0070C0"/>
                <w:sz w:val="24"/>
                <w:szCs w:val="24"/>
              </w:rPr>
              <w:t>Cataluña</w:t>
            </w:r>
          </w:p>
        </w:tc>
        <w:tc>
          <w:tcPr>
            <w:tcW w:w="3005" w:type="dxa"/>
          </w:tcPr>
          <w:p w14:paraId="3FEC2C25" w14:textId="582B274F" w:rsidR="00160175" w:rsidRPr="002C0FDA" w:rsidRDefault="00160175" w:rsidP="00160175">
            <w:pPr>
              <w:jc w:val="center"/>
              <w:rPr>
                <w:sz w:val="24"/>
                <w:szCs w:val="24"/>
              </w:rPr>
            </w:pPr>
            <w:r w:rsidRPr="002C0FDA">
              <w:rPr>
                <w:color w:val="0070C0"/>
                <w:sz w:val="24"/>
                <w:szCs w:val="24"/>
              </w:rPr>
              <w:t>Publicada</w:t>
            </w:r>
          </w:p>
        </w:tc>
        <w:tc>
          <w:tcPr>
            <w:tcW w:w="3006" w:type="dxa"/>
          </w:tcPr>
          <w:p w14:paraId="62666314" w14:textId="6F781813" w:rsidR="00160175" w:rsidRPr="002C0FDA" w:rsidRDefault="00160175" w:rsidP="00160175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2C0FDA">
              <w:rPr>
                <w:color w:val="538135" w:themeColor="accent6" w:themeShade="BF"/>
                <w:sz w:val="24"/>
                <w:szCs w:val="24"/>
              </w:rPr>
              <w:t>Pendiente</w:t>
            </w:r>
          </w:p>
        </w:tc>
      </w:tr>
    </w:tbl>
    <w:p w14:paraId="069D1FCF" w14:textId="23E58583" w:rsidR="00160175" w:rsidRPr="002A50A8" w:rsidRDefault="000D002F" w:rsidP="002A50A8">
      <w:pPr>
        <w:jc w:val="both"/>
      </w:pPr>
      <w:r w:rsidRPr="000D002F"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 wp14:anchorId="1BA9CBFC" wp14:editId="28557B5D">
            <wp:simplePos x="0" y="0"/>
            <wp:positionH relativeFrom="column">
              <wp:posOffset>5263310</wp:posOffset>
            </wp:positionH>
            <wp:positionV relativeFrom="paragraph">
              <wp:posOffset>400050</wp:posOffset>
            </wp:positionV>
            <wp:extent cx="1162685" cy="283845"/>
            <wp:effectExtent l="0" t="0" r="0" b="1905"/>
            <wp:wrapTight wrapText="bothSides">
              <wp:wrapPolygon edited="0">
                <wp:start x="1062" y="0"/>
                <wp:lineTo x="0" y="5799"/>
                <wp:lineTo x="0" y="14497"/>
                <wp:lineTo x="1062" y="20295"/>
                <wp:lineTo x="21234" y="20295"/>
                <wp:lineTo x="21234" y="2899"/>
                <wp:lineTo x="3893" y="0"/>
                <wp:lineTo x="1062" y="0"/>
              </wp:wrapPolygon>
            </wp:wrapTight>
            <wp:docPr id="2" name="Imagen 2" descr="Y:\57. Logos y plantillas AFAPNA\Logos\afapna.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57. Logos y plantillas AFAPNA\Logos\afapna.horizont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0175" w:rsidRPr="002A50A8" w:rsidSect="000D00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59BE0" w14:textId="77777777" w:rsidR="008D26BF" w:rsidRDefault="008D26BF" w:rsidP="008D26BF">
      <w:pPr>
        <w:spacing w:after="0" w:line="240" w:lineRule="auto"/>
      </w:pPr>
      <w:r>
        <w:separator/>
      </w:r>
    </w:p>
  </w:endnote>
  <w:endnote w:type="continuationSeparator" w:id="0">
    <w:p w14:paraId="383C4B52" w14:textId="77777777" w:rsidR="008D26BF" w:rsidRDefault="008D26BF" w:rsidP="008D2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58F22" w14:textId="77777777" w:rsidR="008D26BF" w:rsidRDefault="008D26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328A4" w14:textId="77777777" w:rsidR="008D26BF" w:rsidRDefault="008D26B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2D1C4" w14:textId="77777777" w:rsidR="008D26BF" w:rsidRDefault="008D26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BEDB5" w14:textId="77777777" w:rsidR="008D26BF" w:rsidRDefault="008D26BF" w:rsidP="008D26BF">
      <w:pPr>
        <w:spacing w:after="0" w:line="240" w:lineRule="auto"/>
      </w:pPr>
      <w:r>
        <w:separator/>
      </w:r>
    </w:p>
  </w:footnote>
  <w:footnote w:type="continuationSeparator" w:id="0">
    <w:p w14:paraId="60735891" w14:textId="77777777" w:rsidR="008D26BF" w:rsidRDefault="008D26BF" w:rsidP="008D2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11B29" w14:textId="18D8CA6B" w:rsidR="008D26BF" w:rsidRDefault="004266AD">
    <w:pPr>
      <w:pStyle w:val="Encabezado"/>
    </w:pPr>
    <w:r>
      <w:rPr>
        <w:noProof/>
        <w:lang w:eastAsia="es-ES"/>
      </w:rPr>
      <w:pict w14:anchorId="4FDA2F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86891" o:spid="_x0000_s2050" type="#_x0000_t75" style="position:absolute;margin-left:0;margin-top:0;width:451.25pt;height:451.25pt;z-index:-251657216;mso-position-horizontal:center;mso-position-horizontal-relative:margin;mso-position-vertical:center;mso-position-vertical-relative:margin" o:allowincell="f">
          <v:imagedata r:id="rId1" o:title="anagra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B58F6" w14:textId="006BAFBF" w:rsidR="008D26BF" w:rsidRDefault="004266AD">
    <w:pPr>
      <w:pStyle w:val="Encabezado"/>
    </w:pPr>
    <w:r>
      <w:rPr>
        <w:noProof/>
        <w:lang w:eastAsia="es-ES"/>
      </w:rPr>
      <w:pict w14:anchorId="3E41E0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86892" o:spid="_x0000_s2051" type="#_x0000_t75" style="position:absolute;margin-left:0;margin-top:0;width:451.25pt;height:451.25pt;z-index:-251656192;mso-position-horizontal:center;mso-position-horizontal-relative:margin;mso-position-vertical:center;mso-position-vertical-relative:margin" wrapcoords="-160 0 -160 21440 21600 21440 21600 0 -160 0" o:allowincell="f">
          <v:imagedata r:id="rId1" o:title="anagra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7252C" w14:textId="2B0642E4" w:rsidR="008D26BF" w:rsidRDefault="004266AD">
    <w:pPr>
      <w:pStyle w:val="Encabezado"/>
    </w:pPr>
    <w:r>
      <w:rPr>
        <w:noProof/>
        <w:lang w:eastAsia="es-ES"/>
      </w:rPr>
      <w:pict w14:anchorId="2A40F3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86890" o:spid="_x0000_s2049" type="#_x0000_t75" style="position:absolute;margin-left:0;margin-top:0;width:451.25pt;height:451.25pt;z-index:-251658240;mso-position-horizontal:center;mso-position-horizontal-relative:margin;mso-position-vertical:center;mso-position-vertical-relative:margin" o:allowincell="f">
          <v:imagedata r:id="rId1" o:title="anagra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A8"/>
    <w:rsid w:val="000D002F"/>
    <w:rsid w:val="00160175"/>
    <w:rsid w:val="002558FD"/>
    <w:rsid w:val="002A50A8"/>
    <w:rsid w:val="002C0FDA"/>
    <w:rsid w:val="004266AD"/>
    <w:rsid w:val="0062080A"/>
    <w:rsid w:val="006B5F05"/>
    <w:rsid w:val="00763D38"/>
    <w:rsid w:val="008D26BF"/>
    <w:rsid w:val="008F239A"/>
    <w:rsid w:val="00B605CB"/>
    <w:rsid w:val="00C52A4F"/>
    <w:rsid w:val="00C55921"/>
    <w:rsid w:val="00E92226"/>
    <w:rsid w:val="00F17745"/>
    <w:rsid w:val="00F60EFF"/>
    <w:rsid w:val="00F7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34C431"/>
  <w15:chartTrackingRefBased/>
  <w15:docId w15:val="{6F8314A2-7E03-4C9E-871B-59826F5A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1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D26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26BF"/>
  </w:style>
  <w:style w:type="paragraph" w:styleId="Piedepgina">
    <w:name w:val="footer"/>
    <w:basedOn w:val="Normal"/>
    <w:link w:val="PiedepginaCar"/>
    <w:uiPriority w:val="99"/>
    <w:unhideWhenUsed/>
    <w:rsid w:val="008D26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Educación Afapna</dc:creator>
  <cp:keywords/>
  <dc:description/>
  <cp:lastModifiedBy>informatico_2</cp:lastModifiedBy>
  <cp:revision>4</cp:revision>
  <cp:lastPrinted>2023-09-22T07:51:00Z</cp:lastPrinted>
  <dcterms:created xsi:type="dcterms:W3CDTF">2023-09-22T09:07:00Z</dcterms:created>
  <dcterms:modified xsi:type="dcterms:W3CDTF">2023-09-25T10:32:00Z</dcterms:modified>
</cp:coreProperties>
</file>